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1A" w:rsidRPr="0033141A" w:rsidRDefault="0033141A" w:rsidP="0033141A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3141A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ПРАВИТЕЛЬСТВО КРАСНОЯРСКОГО КРАЯ</w:t>
      </w:r>
      <w:r w:rsidRPr="0033141A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br/>
        <w:t>Постановление</w:t>
      </w:r>
    </w:p>
    <w:tbl>
      <w:tblPr>
        <w:tblW w:w="5000" w:type="pct"/>
        <w:tblCellSpacing w:w="1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87"/>
        <w:gridCol w:w="4218"/>
      </w:tblGrid>
      <w:tr w:rsidR="0033141A" w:rsidRPr="0033141A" w:rsidTr="0033141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3141A" w:rsidRPr="0033141A" w:rsidRDefault="0033141A" w:rsidP="0033141A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3141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17.07.2018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141A" w:rsidRPr="0033141A" w:rsidRDefault="0033141A" w:rsidP="0033141A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3141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418-п</w:t>
            </w:r>
          </w:p>
        </w:tc>
      </w:tr>
    </w:tbl>
    <w:p w:rsidR="0033141A" w:rsidRPr="0033141A" w:rsidRDefault="0033141A" w:rsidP="0033141A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3141A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Об установлении величины прожиточного минимума на душу населения и по основным социально-демографическим группам населения Красноярского края за II квартал 2018 года</w:t>
      </w:r>
    </w:p>
    <w:p w:rsidR="0033141A" w:rsidRPr="0033141A" w:rsidRDefault="0033141A" w:rsidP="0033141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gramStart"/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 соответствии с Федеральным законом от 24.10.1997 № 134-ФЗ «О прожиточном минимуме в Российской Федерации», статьей 103 Устава Красноярского края, Законом Красноярского края от  17.12.2004  №  13-2780 «О порядке установления величины прожиточного минимума в крае», Законом Красноярского края от 24.10.2013 № 5-1683 «О потребительской корзине в Красноярском крае», указом Губернатора Красноярского края от 06.11.2013 № 213-уг «О Методике исчисления величины прожиточного минимума в Красноярском</w:t>
      </w:r>
      <w:proofErr w:type="gramEnd"/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gramStart"/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крае</w:t>
      </w:r>
      <w:proofErr w:type="gramEnd"/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» ПОСТАНОВЛЯЮ:</w:t>
      </w:r>
    </w:p>
    <w:p w:rsidR="0033141A" w:rsidRPr="0033141A" w:rsidRDefault="0033141A" w:rsidP="0033141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1. Установить величину прожиточного минимума за II квартал 2018 года:</w:t>
      </w:r>
    </w:p>
    <w:p w:rsidR="0033141A" w:rsidRPr="0033141A" w:rsidRDefault="0033141A" w:rsidP="0033141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 целом по Красноярскому краю в расчете на душу населения – 11675 рублей, для трудоспособного населения – 12327 рублей, для пенсионеров  – 9074 рубля, для детей – 12365 рублей;</w:t>
      </w:r>
    </w:p>
    <w:p w:rsidR="0033141A" w:rsidRPr="0033141A" w:rsidRDefault="0033141A" w:rsidP="0033141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для первой группы территорий Красноярского края на душу населения – 16500 рублей, для трудоспособного населения – 16945 рублей, для пенсионеров – 12648 рублей, для детей – 16741 рубль;</w:t>
      </w:r>
    </w:p>
    <w:p w:rsidR="0033141A" w:rsidRPr="0033141A" w:rsidRDefault="0033141A" w:rsidP="0033141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для второй группы территорий Красноярского края на душу населения – 13235 рублей, для трудоспособного населения – 13859 рублей, для пенсионеров – 10448 рублей, для детей – 14123 рубля;</w:t>
      </w:r>
    </w:p>
    <w:p w:rsidR="0033141A" w:rsidRPr="0033141A" w:rsidRDefault="0033141A" w:rsidP="0033141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для третьей группы территорий Красноярского края на душу населения – 11011 рублей, для трудоспособного населения – 11625 рублей, для пенсионеров – 8797 рублей, для детей – 11589 рублей.</w:t>
      </w:r>
    </w:p>
    <w:p w:rsidR="0033141A" w:rsidRPr="0033141A" w:rsidRDefault="0033141A" w:rsidP="0033141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2. Установить коэффициенты дифференциации величины прожиточного минимума для отдельных городских округов и муниципальных районов, входящих в первую и вторую группы территорий Красноярского края, в следующих размерах:</w:t>
      </w:r>
    </w:p>
    <w:p w:rsidR="0033141A" w:rsidRPr="0033141A" w:rsidRDefault="0033141A" w:rsidP="0033141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Туруханский район – 1,41, Эвенкийский район – 1,17, Таймырский Долгано-Ненецкий район (за исключением сельского поселения Хатанга) – 1,10, сельское поселение Хатанга – 1,80, Енисейский район – 1,25, </w:t>
      </w:r>
      <w:proofErr w:type="spellStart"/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Мотыгинский</w:t>
      </w:r>
      <w:proofErr w:type="spellEnd"/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район – 1,22, город Енисейск – 1,21, </w:t>
      </w:r>
      <w:proofErr w:type="spellStart"/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Богучанский</w:t>
      </w:r>
      <w:proofErr w:type="spellEnd"/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район – 1,18, </w:t>
      </w:r>
      <w:proofErr w:type="spellStart"/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Кежемский</w:t>
      </w:r>
      <w:proofErr w:type="spellEnd"/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район – 1,13.</w:t>
      </w:r>
    </w:p>
    <w:p w:rsidR="0033141A" w:rsidRPr="0033141A" w:rsidRDefault="0033141A" w:rsidP="0033141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3. Установить величину прожиточного минимума за II квартал 2018 года с учетом коэффициента дифференциации:</w:t>
      </w:r>
    </w:p>
    <w:p w:rsidR="0033141A" w:rsidRPr="0033141A" w:rsidRDefault="0033141A" w:rsidP="0033141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gramStart"/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для Туруханского района на душу населения – 23265 рублей, для трудоспособного населения – 23892 рубля, для пенсионеров – 17834 рубля, для детей – 23605 рублей;</w:t>
      </w:r>
      <w:proofErr w:type="gramEnd"/>
    </w:p>
    <w:p w:rsidR="0033141A" w:rsidRPr="0033141A" w:rsidRDefault="0033141A" w:rsidP="0033141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для Эвенкийского района на душу населения – 19305 рублей, для трудоспособного населения – 19826 рублей, для пенсионеров – 14798 рублей, для детей – 19587 рублей;</w:t>
      </w:r>
    </w:p>
    <w:p w:rsidR="0033141A" w:rsidRPr="0033141A" w:rsidRDefault="0033141A" w:rsidP="0033141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для Таймырского Долгано-Ненецкого района (за исключением сельского поселения Хатанга) на душу населения – 18150 рублей, для трудоспособного населения – 18640 рублей, для пенсионеров – 13913 рублей, для детей – 18415 рублей;</w:t>
      </w:r>
    </w:p>
    <w:p w:rsidR="0033141A" w:rsidRPr="0033141A" w:rsidRDefault="0033141A" w:rsidP="0033141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для сельского поселения Хатанга на душу населения – 29700 рублей, для трудоспособного населения – 30501 рубль, для пенсионеров – 22766 рублей, для детей – 30134 рубля;</w:t>
      </w:r>
    </w:p>
    <w:p w:rsidR="0033141A" w:rsidRPr="0033141A" w:rsidRDefault="0033141A" w:rsidP="0033141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для Енисейского района на душу населения – 16544 рубля, для трудоспособного населения – 17324 рубля, для пенсионеров – 13060 рублей, для детей – 17654 рубля;</w:t>
      </w:r>
    </w:p>
    <w:p w:rsidR="0033141A" w:rsidRPr="0033141A" w:rsidRDefault="0033141A" w:rsidP="0033141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для </w:t>
      </w:r>
      <w:proofErr w:type="spellStart"/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Мотыгинского</w:t>
      </w:r>
      <w:proofErr w:type="spellEnd"/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района на душу населения – 16147 рублей, для трудоспособного населения – 16908 рублей, для пенсионеров – 12747 рублей, для детей – 17230 рублей;</w:t>
      </w:r>
    </w:p>
    <w:p w:rsidR="0033141A" w:rsidRPr="0033141A" w:rsidRDefault="0033141A" w:rsidP="0033141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для города Енисейска на душу населения – 16014 рублей, для трудоспособного населения – 16769 рублей, для пенсионеров – 12642 рубля, для детей – 17089 рублей;</w:t>
      </w:r>
    </w:p>
    <w:p w:rsidR="0033141A" w:rsidRPr="0033141A" w:rsidRDefault="0033141A" w:rsidP="0033141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для </w:t>
      </w:r>
      <w:proofErr w:type="spellStart"/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Богучанского</w:t>
      </w:r>
      <w:proofErr w:type="spellEnd"/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района на душу населения – 15617 рублей, для трудоспособного населения – 16354 рубля, для пенсионеров – 12329 рублей, для детей – 16665 рублей;</w:t>
      </w:r>
    </w:p>
    <w:p w:rsidR="0033141A" w:rsidRPr="0033141A" w:rsidRDefault="0033141A" w:rsidP="0033141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для </w:t>
      </w:r>
      <w:proofErr w:type="spellStart"/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Кежемского</w:t>
      </w:r>
      <w:proofErr w:type="spellEnd"/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района на душу населения – 14956 рублей, для трудоспособного населения – 15661 рубль, для пенсионеров – 11806 рублей, для детей – 15959 рублей.</w:t>
      </w:r>
    </w:p>
    <w:p w:rsidR="0033141A" w:rsidRPr="0033141A" w:rsidRDefault="0033141A" w:rsidP="0033141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4. Опубликовать постановление в газете «Наш Красноярский край» и на «</w:t>
      </w:r>
      <w:proofErr w:type="gramStart"/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Официальном</w:t>
      </w:r>
      <w:proofErr w:type="gramEnd"/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интернет-портале правовой информации Красноярского края» (</w:t>
      </w:r>
      <w:hyperlink r:id="rId5" w:history="1">
        <w:r w:rsidRPr="0033141A">
          <w:rPr>
            <w:rFonts w:ascii="Tahoma" w:eastAsia="Times New Roman" w:hAnsi="Tahoma" w:cs="Tahoma"/>
            <w:color w:val="666666"/>
            <w:sz w:val="17"/>
            <w:szCs w:val="17"/>
            <w:u w:val="single"/>
            <w:lang w:eastAsia="ru-RU"/>
          </w:rPr>
          <w:t>www.zakon.krskstate.ru</w:t>
        </w:r>
      </w:hyperlink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).</w:t>
      </w:r>
    </w:p>
    <w:p w:rsidR="0033141A" w:rsidRPr="0033141A" w:rsidRDefault="0033141A" w:rsidP="0033141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3141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5. Постановление вступает в силу через 10 дней после его официального опубликования.</w:t>
      </w:r>
    </w:p>
    <w:p w:rsidR="0033141A" w:rsidRPr="0033141A" w:rsidRDefault="0033141A" w:rsidP="0033141A">
      <w:pPr>
        <w:shd w:val="clear" w:color="auto" w:fill="FFFFFF"/>
        <w:spacing w:before="100" w:beforeAutospacing="1" w:after="75" w:line="240" w:lineRule="auto"/>
        <w:jc w:val="right"/>
        <w:outlineLvl w:val="5"/>
        <w:rPr>
          <w:rFonts w:ascii="Verdana" w:eastAsia="Times New Roman" w:hAnsi="Verdana" w:cs="Times New Roman"/>
          <w:b/>
          <w:bCs/>
          <w:color w:val="777777"/>
          <w:sz w:val="17"/>
          <w:szCs w:val="17"/>
          <w:lang w:eastAsia="ru-RU"/>
        </w:rPr>
      </w:pPr>
      <w:r w:rsidRPr="0033141A">
        <w:rPr>
          <w:rFonts w:ascii="Verdana" w:eastAsia="Times New Roman" w:hAnsi="Verdana" w:cs="Times New Roman"/>
          <w:b/>
          <w:bCs/>
          <w:color w:val="777777"/>
          <w:sz w:val="17"/>
          <w:szCs w:val="17"/>
          <w:lang w:eastAsia="ru-RU"/>
        </w:rPr>
        <w:t>Исполняющий обязанности</w:t>
      </w:r>
      <w:r w:rsidRPr="0033141A">
        <w:rPr>
          <w:rFonts w:ascii="Verdana" w:eastAsia="Times New Roman" w:hAnsi="Verdana" w:cs="Times New Roman"/>
          <w:b/>
          <w:bCs/>
          <w:color w:val="777777"/>
          <w:sz w:val="17"/>
          <w:szCs w:val="17"/>
          <w:lang w:eastAsia="ru-RU"/>
        </w:rPr>
        <w:br/>
        <w:t>председателя Правительства края</w:t>
      </w:r>
      <w:r w:rsidRPr="0033141A">
        <w:rPr>
          <w:rFonts w:ascii="Verdana" w:eastAsia="Times New Roman" w:hAnsi="Verdana" w:cs="Times New Roman"/>
          <w:b/>
          <w:bCs/>
          <w:color w:val="777777"/>
          <w:sz w:val="17"/>
          <w:szCs w:val="17"/>
          <w:lang w:eastAsia="ru-RU"/>
        </w:rPr>
        <w:br/>
        <w:t>Ю.А. Лапшин</w:t>
      </w:r>
    </w:p>
    <w:p w:rsidR="00B27A75" w:rsidRDefault="00B27A75">
      <w:bookmarkStart w:id="0" w:name="_GoBack"/>
      <w:bookmarkEnd w:id="0"/>
    </w:p>
    <w:sectPr w:rsidR="00B27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E5"/>
    <w:rsid w:val="0033141A"/>
    <w:rsid w:val="00B27A75"/>
    <w:rsid w:val="00E1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.krskstat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WORK-2</dc:creator>
  <cp:keywords/>
  <dc:description/>
  <cp:lastModifiedBy>WORK-2</cp:lastModifiedBy>
  <cp:revision>2</cp:revision>
  <dcterms:created xsi:type="dcterms:W3CDTF">2018-07-20T02:55:00Z</dcterms:created>
  <dcterms:modified xsi:type="dcterms:W3CDTF">2018-07-20T02:56:00Z</dcterms:modified>
</cp:coreProperties>
</file>